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83" w:rsidRPr="00BC3C12" w:rsidRDefault="002A5783" w:rsidP="00D16925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obowiązku informacyjnego 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związku z </w:t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>procesem rekrutacyjnym</w:t>
      </w:r>
      <w:r w:rsidR="003B35CF" w:rsidRPr="00BC3C1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przyjęciem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dziecka do szkoły.</w:t>
      </w:r>
    </w:p>
    <w:p w:rsidR="002A5783" w:rsidRPr="00BC3C12" w:rsidRDefault="002A5783" w:rsidP="002A578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Pr="00BC3C12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</w:t>
      </w:r>
      <w:r w:rsidRPr="00BC3C12"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2A5783" w:rsidRPr="00BC3C12" w:rsidRDefault="002A5783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Administratorem danych osobowych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dzieci oraz rodziców/ opiekunów prawnych dzieci </w:t>
      </w:r>
      <w:r w:rsidRPr="00BC3C12">
        <w:rPr>
          <w:rFonts w:asciiTheme="minorHAnsi" w:hAnsiTheme="minorHAnsi" w:cstheme="minorHAnsi"/>
          <w:sz w:val="22"/>
          <w:szCs w:val="22"/>
        </w:rPr>
        <w:t xml:space="preserve">jest </w:t>
      </w:r>
      <w:r w:rsidR="007E493A">
        <w:rPr>
          <w:rFonts w:asciiTheme="minorHAnsi" w:hAnsiTheme="minorHAnsi" w:cstheme="minorHAnsi"/>
          <w:sz w:val="22"/>
          <w:szCs w:val="22"/>
        </w:rPr>
        <w:br/>
      </w:r>
      <w:r w:rsidR="00832702" w:rsidRPr="00832702">
        <w:rPr>
          <w:rFonts w:asciiTheme="minorHAnsi" w:hAnsiTheme="minorHAnsi" w:cstheme="minorHAnsi"/>
          <w:b/>
          <w:sz w:val="22"/>
          <w:szCs w:val="22"/>
        </w:rPr>
        <w:t>Przedszkole nr 165 w Warszawie, przy ul. Ratuszowej 8a,</w:t>
      </w:r>
      <w:r w:rsidR="003B3F92" w:rsidRPr="00832702">
        <w:rPr>
          <w:rFonts w:asciiTheme="minorHAnsi" w:hAnsiTheme="minorHAnsi" w:cstheme="minorHAnsi"/>
          <w:sz w:val="22"/>
          <w:szCs w:val="22"/>
        </w:rPr>
        <w:t xml:space="preserve"> 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zwany dalej Administratorem lub </w:t>
      </w:r>
      <w:r w:rsidR="00943DF6" w:rsidRPr="00BC3C12">
        <w:rPr>
          <w:rFonts w:asciiTheme="minorHAnsi" w:hAnsiTheme="minorHAnsi" w:cstheme="minorHAnsi"/>
          <w:sz w:val="22"/>
          <w:szCs w:val="22"/>
        </w:rPr>
        <w:t>Placówką</w:t>
      </w:r>
      <w:r w:rsidRPr="00BC3C12">
        <w:rPr>
          <w:rFonts w:asciiTheme="minorHAnsi" w:hAnsiTheme="minorHAnsi" w:cstheme="minorHAnsi"/>
          <w:sz w:val="22"/>
          <w:szCs w:val="22"/>
        </w:rPr>
        <w:t>.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Jeśli chcesz zapytać o swoje prawa w zakresie przetwarzania danych osobowych, k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ontakt z </w:t>
      </w:r>
      <w:r w:rsidRPr="00BC3C12">
        <w:rPr>
          <w:rFonts w:asciiTheme="minorHAnsi" w:hAnsiTheme="minorHAnsi" w:cstheme="minorHAnsi"/>
          <w:sz w:val="22"/>
          <w:szCs w:val="22"/>
        </w:rPr>
        <w:t xml:space="preserve">inspektorem ochrony danych 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jest możliwy </w:t>
      </w:r>
      <w:r w:rsidRPr="00BC3C12">
        <w:rPr>
          <w:rFonts w:asciiTheme="minorHAnsi" w:hAnsiTheme="minorHAnsi" w:cstheme="minorHAnsi"/>
          <w:sz w:val="22"/>
          <w:szCs w:val="22"/>
        </w:rPr>
        <w:t xml:space="preserve">za pośrednictwem telefonu, poczty elektronicznej lub poczty tradycyjnej: </w:t>
      </w:r>
    </w:p>
    <w:p w:rsidR="00FD305A" w:rsidRDefault="00FD305A" w:rsidP="002A5783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6683"/>
      </w:tblGrid>
      <w:tr w:rsidR="00FD305A" w:rsidTr="0040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D305A" w:rsidTr="0040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hideMark/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FD305A" w:rsidRPr="00832702" w:rsidRDefault="00832702" w:rsidP="00403A2E">
            <w:pPr>
              <w:pStyle w:val="Akapitzlist"/>
              <w:spacing w:after="24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32702">
              <w:rPr>
                <w:rFonts w:asciiTheme="minorHAnsi" w:hAnsiTheme="minorHAnsi" w:cstheme="minorHAnsi"/>
                <w:b/>
              </w:rPr>
              <w:t>022 619 28 04</w:t>
            </w:r>
          </w:p>
        </w:tc>
      </w:tr>
      <w:tr w:rsidR="00FD305A" w:rsidTr="0040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FD305A" w:rsidRPr="00832702" w:rsidRDefault="00C34C0C" w:rsidP="00FD305A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832702" w:rsidRPr="00832702">
              <w:rPr>
                <w:rFonts w:asciiTheme="minorHAnsi" w:hAnsiTheme="minorHAnsi" w:cstheme="minorHAnsi"/>
                <w:b/>
              </w:rPr>
              <w:t>165@edu.um.warszawa.pl</w:t>
            </w:r>
          </w:p>
        </w:tc>
      </w:tr>
      <w:tr w:rsidR="00FD305A" w:rsidTr="0040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hideMark/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FD305A" w:rsidRPr="00832702" w:rsidRDefault="00832702" w:rsidP="00403A2E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32702">
              <w:rPr>
                <w:rFonts w:asciiTheme="minorHAnsi" w:hAnsiTheme="minorHAnsi" w:cstheme="minorHAnsi"/>
                <w:b/>
              </w:rPr>
              <w:t>Przedszkole nr 165, ul. Ratuszowa 8a, 03-461 Warszawa</w:t>
            </w:r>
          </w:p>
          <w:p w:rsidR="00832702" w:rsidRDefault="00832702" w:rsidP="00403A2E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A4125" w:rsidRPr="00BC3C12" w:rsidRDefault="002A578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Podstawą pozyskania i przetwarzania przez Administratora danych osobowych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dzieci oraz ich rodziców/opiekunów prawnych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jest </w:t>
      </w:r>
      <w:r w:rsidR="009E4F62" w:rsidRPr="00BC3C12">
        <w:rPr>
          <w:rFonts w:asciiTheme="minorHAnsi" w:hAnsiTheme="minorHAnsi" w:cstheme="minorHAnsi"/>
          <w:sz w:val="22"/>
          <w:szCs w:val="22"/>
        </w:rPr>
        <w:t>art.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6 ust. 1 lit. c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) RODO. 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Zgodnie z tym przepisem, przetwarzanie danych jest zgodne z prawem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w przypadku, </w:t>
      </w:r>
      <w:r w:rsidR="00B24E3B" w:rsidRPr="00BC3C12">
        <w:rPr>
          <w:rFonts w:asciiTheme="minorHAnsi" w:hAnsiTheme="minorHAnsi" w:cstheme="minorHAnsi"/>
          <w:sz w:val="22"/>
          <w:szCs w:val="22"/>
        </w:rPr>
        <w:t>gdy jest niezbędne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do wypełnienia obowiązku prawnego ciążącego na Administratorze.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8A6DB5" w:rsidRPr="00BC3C12">
        <w:rPr>
          <w:rFonts w:asciiTheme="minorHAnsi" w:hAnsiTheme="minorHAnsi" w:cstheme="minorHAnsi"/>
          <w:sz w:val="22"/>
          <w:szCs w:val="22"/>
        </w:rPr>
        <w:t>Przetwarzanie danych osobowych dzieci oraz ich rodziców/opiekunów prawnych</w:t>
      </w:r>
      <w:r w:rsidR="00BC2281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związku ze złożeniem wniosku rekrutacyjnego </w:t>
      </w:r>
      <w:r w:rsidR="008A6DB5" w:rsidRPr="00BC3C12">
        <w:rPr>
          <w:rFonts w:asciiTheme="minorHAnsi" w:hAnsiTheme="minorHAnsi" w:cstheme="minorHAnsi"/>
          <w:sz w:val="22"/>
          <w:szCs w:val="22"/>
        </w:rPr>
        <w:t>odbywa się na podstawie art. 130</w:t>
      </w:r>
      <w:r w:rsidR="0047385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BC2281">
        <w:rPr>
          <w:rFonts w:asciiTheme="minorHAnsi" w:hAnsiTheme="minorHAnsi" w:cstheme="minorHAnsi"/>
          <w:sz w:val="22"/>
          <w:szCs w:val="22"/>
        </w:rPr>
        <w:t xml:space="preserve"> </w:t>
      </w:r>
      <w:r w:rsidR="00473855" w:rsidRPr="00BC3C12">
        <w:rPr>
          <w:rFonts w:asciiTheme="minorHAnsi" w:hAnsiTheme="minorHAnsi" w:cstheme="minorHAnsi"/>
          <w:sz w:val="22"/>
          <w:szCs w:val="22"/>
        </w:rPr>
        <w:t>art. 149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Pr="00BC3C12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8A6DB5" w:rsidRPr="00BC3C12">
        <w:rPr>
          <w:rFonts w:asciiTheme="minorHAnsi" w:hAnsiTheme="minorHAnsi" w:cstheme="minorHAnsi"/>
          <w:sz w:val="22"/>
          <w:szCs w:val="22"/>
        </w:rPr>
        <w:t>.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Zakres danych osobowych pozyskiwanych we wniosku wynika z art. 150 ustawy Prawo oświatowe</w:t>
      </w:r>
      <w:r w:rsidR="009D4D47" w:rsidRPr="00BC3C12">
        <w:rPr>
          <w:rFonts w:asciiTheme="minorHAnsi" w:hAnsiTheme="minorHAnsi" w:cstheme="minorHAnsi"/>
          <w:sz w:val="22"/>
          <w:szCs w:val="22"/>
        </w:rPr>
        <w:t>.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B24E3B" w:rsidRPr="00BC3C12">
        <w:rPr>
          <w:rFonts w:asciiTheme="minorHAnsi" w:hAnsiTheme="minorHAnsi" w:cstheme="minorHAnsi"/>
          <w:sz w:val="22"/>
          <w:szCs w:val="22"/>
        </w:rPr>
        <w:t>P</w:t>
      </w:r>
      <w:r w:rsidR="008A6DB5" w:rsidRPr="00BC3C12">
        <w:rPr>
          <w:rFonts w:asciiTheme="minorHAnsi" w:hAnsiTheme="minorHAnsi" w:cstheme="minorHAnsi"/>
          <w:sz w:val="22"/>
          <w:szCs w:val="22"/>
        </w:rPr>
        <w:t>rzetwarzanie danych osobowych dzieci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przyjętych do Placówki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ich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rodziców/opiekunów </w:t>
      </w:r>
      <w:r w:rsidR="008A6DB5" w:rsidRPr="00BC3C12">
        <w:rPr>
          <w:rFonts w:asciiTheme="minorHAnsi" w:hAnsiTheme="minorHAnsi" w:cstheme="minorHAnsi"/>
          <w:sz w:val="22"/>
          <w:szCs w:val="22"/>
        </w:rPr>
        <w:t>prawnych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uregulowane jest przepisami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Prawo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oświatowe</w:t>
      </w:r>
      <w:r w:rsidR="00B24E3B" w:rsidRPr="00BC3C12">
        <w:rPr>
          <w:rFonts w:asciiTheme="minorHAnsi" w:hAnsiTheme="minorHAnsi" w:cstheme="minorHAnsi"/>
          <w:sz w:val="22"/>
          <w:szCs w:val="22"/>
        </w:rPr>
        <w:t>, w szczególności przepisami ro</w:t>
      </w:r>
      <w:r w:rsidR="00943DF6" w:rsidRPr="00BC3C12">
        <w:rPr>
          <w:rFonts w:asciiTheme="minorHAnsi" w:hAnsiTheme="minorHAnsi" w:cstheme="minorHAnsi"/>
          <w:sz w:val="22"/>
          <w:szCs w:val="22"/>
        </w:rPr>
        <w:t>zporządzenia Ministra Edukacji N</w:t>
      </w:r>
      <w:r w:rsidR="00B24E3B" w:rsidRPr="00BC3C12">
        <w:rPr>
          <w:rFonts w:asciiTheme="minorHAnsi" w:hAnsiTheme="minorHAnsi" w:cstheme="minorHAnsi"/>
          <w:sz w:val="22"/>
          <w:szCs w:val="22"/>
        </w:rPr>
        <w:t>arodowej w sprawie sposobu prowadzenia przez publiczne szkoły i placówki dokumentacji przebiegu nauczania działalności wychowawczej i opiekuńczej oraz rodziców tej dokumentacji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przepisami ustawy o systemie informacji oświatowej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5783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- Dodatkowo informujemy, że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dane </w:t>
      </w:r>
      <w:r w:rsidR="00552BD1">
        <w:rPr>
          <w:rFonts w:asciiTheme="minorHAnsi" w:hAnsiTheme="minorHAnsi" w:cstheme="minorHAnsi"/>
          <w:sz w:val="22"/>
          <w:szCs w:val="22"/>
        </w:rPr>
        <w:t>dzieci</w:t>
      </w:r>
      <w:r w:rsidR="00552BD1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mogą być przetwarzane na podstawie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art. 108a ustawy Prawo oświatowe w ramach założonego w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Placówce monitoringu wizy</w:t>
      </w:r>
      <w:r w:rsidR="00943DF6" w:rsidRPr="00BC3C12">
        <w:rPr>
          <w:rFonts w:asciiTheme="minorHAnsi" w:hAnsiTheme="minorHAnsi" w:cstheme="minorHAnsi"/>
          <w:sz w:val="22"/>
          <w:szCs w:val="22"/>
        </w:rPr>
        <w:t>jnego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służącego wyłącznie zagwarantowaniu bezpieczeństwa nauczycielom oraz </w:t>
      </w:r>
      <w:r w:rsidR="00552BD1">
        <w:rPr>
          <w:rFonts w:asciiTheme="minorHAnsi" w:hAnsiTheme="minorHAnsi" w:cstheme="minorHAnsi"/>
          <w:sz w:val="22"/>
          <w:szCs w:val="22"/>
        </w:rPr>
        <w:t>dzieciom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E1144" w:rsidRPr="00BC3C12" w:rsidRDefault="009B4281" w:rsidP="00943DF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będzie przetwarzał dane osobowe dzieci 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D4D47" w:rsidRPr="00BC3C12">
        <w:rPr>
          <w:rFonts w:asciiTheme="minorHAnsi" w:hAnsiTheme="minorHAnsi" w:cstheme="minorHAnsi"/>
          <w:sz w:val="22"/>
          <w:szCs w:val="22"/>
        </w:rPr>
        <w:t>rozpatrzenia wniosku rekrutacyjnego, a wobec dzieci przyjętych do Placówki w celach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realizacji zadań oświatowych</w:t>
      </w:r>
      <w:r w:rsidR="00404A77" w:rsidRPr="00BC3C12">
        <w:rPr>
          <w:rFonts w:asciiTheme="minorHAnsi" w:hAnsiTheme="minorHAnsi" w:cstheme="minorHAnsi"/>
          <w:sz w:val="22"/>
          <w:szCs w:val="22"/>
        </w:rPr>
        <w:t>,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404A77" w:rsidRPr="00BC3C12">
        <w:rPr>
          <w:rFonts w:asciiTheme="minorHAnsi" w:hAnsiTheme="minorHAnsi" w:cstheme="minorHAnsi"/>
          <w:sz w:val="22"/>
          <w:szCs w:val="22"/>
        </w:rPr>
        <w:t>dydaktycznych i wychowawczych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, </w:t>
      </w:r>
      <w:r w:rsidR="00404A77" w:rsidRPr="00BC3C12">
        <w:rPr>
          <w:rFonts w:asciiTheme="minorHAnsi" w:hAnsiTheme="minorHAnsi" w:cstheme="minorHAnsi"/>
          <w:sz w:val="22"/>
          <w:szCs w:val="22"/>
        </w:rPr>
        <w:t>zagwarantowaniu dziecku bezpieczeństwa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43DF6" w:rsidRPr="00BC3C12">
        <w:rPr>
          <w:rFonts w:asciiTheme="minorHAnsi" w:hAnsiTheme="minorHAnsi" w:cstheme="minorHAnsi"/>
          <w:sz w:val="22"/>
          <w:szCs w:val="22"/>
        </w:rPr>
        <w:lastRenderedPageBreak/>
        <w:t>wypełnienia obowiązku dotyczącego uzupełnienia</w:t>
      </w:r>
      <w:r w:rsidRPr="00BC3C12">
        <w:rPr>
          <w:rFonts w:asciiTheme="minorHAnsi" w:hAnsiTheme="minorHAnsi" w:cstheme="minorHAnsi"/>
          <w:sz w:val="22"/>
          <w:szCs w:val="22"/>
        </w:rPr>
        <w:t xml:space="preserve"> 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 i opiekuńczej.</w:t>
      </w:r>
    </w:p>
    <w:p w:rsidR="004C09B3" w:rsidRPr="00BC3C12" w:rsidRDefault="004C09B3" w:rsidP="004C09B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C09B3" w:rsidRPr="00BC3C12" w:rsidRDefault="004C09B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 będzie przetwarzał dane osobowe rod</w:t>
      </w:r>
      <w:r w:rsidR="00C426A3" w:rsidRPr="00BC3C12">
        <w:rPr>
          <w:rFonts w:asciiTheme="minorHAnsi" w:hAnsiTheme="minorHAnsi" w:cstheme="minorHAnsi"/>
          <w:sz w:val="22"/>
          <w:szCs w:val="22"/>
        </w:rPr>
        <w:t>ziców/opiekunów prawnych dzieci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</w:t>
      </w:r>
      <w:r w:rsidR="00664CB8" w:rsidRPr="00BC3C12">
        <w:rPr>
          <w:rFonts w:asciiTheme="minorHAnsi" w:hAnsiTheme="minorHAnsi" w:cstheme="minorHAnsi"/>
          <w:sz w:val="22"/>
          <w:szCs w:val="22"/>
        </w:rPr>
        <w:t>celach</w:t>
      </w:r>
      <w:r w:rsidR="00C426A3" w:rsidRPr="00BC3C12">
        <w:rPr>
          <w:rFonts w:asciiTheme="minorHAnsi" w:hAnsiTheme="minorHAnsi" w:cstheme="minorHAnsi"/>
          <w:sz w:val="22"/>
          <w:szCs w:val="22"/>
        </w:rPr>
        <w:t xml:space="preserve"> rozpatrzenia wniosków rekrutacyjnych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, a w przypadku 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rodziców/opiekunów prawnych dzieci przyjętych do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Placówki w celach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 kontaktowych,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B24E3B" w:rsidRPr="00BC3C12">
        <w:rPr>
          <w:rFonts w:asciiTheme="minorHAnsi" w:hAnsiTheme="minorHAnsi" w:cstheme="minorHAnsi"/>
          <w:sz w:val="22"/>
          <w:szCs w:val="22"/>
        </w:rPr>
        <w:t>zapewnienia opieki nad dzieckiem</w:t>
      </w:r>
      <w:r w:rsidR="00943DF6" w:rsidRPr="00BC3C12">
        <w:rPr>
          <w:rFonts w:asciiTheme="minorHAnsi" w:hAnsiTheme="minorHAnsi" w:cstheme="minorHAnsi"/>
          <w:sz w:val="22"/>
          <w:szCs w:val="22"/>
        </w:rPr>
        <w:t>, a także w celu wypełnienia obowiązku dotyczącego uzupełnienia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i opiekuńczej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. </w:t>
      </w:r>
      <w:r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EA8" w:rsidRPr="00BC3C12" w:rsidRDefault="00A56EA8" w:rsidP="00A56EA8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9B4281" w:rsidP="00105E3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Przetwarzanie danych osobowych wynika z prz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episów prawa, a ich podanie jest obowiązkowe. Brak danych we wniosku rekrutacyjnym uniemożliwi przeprowadzenie procesu rekrutacyjnego. </w:t>
      </w:r>
    </w:p>
    <w:p w:rsidR="00E866E0" w:rsidRPr="00BC3C12" w:rsidRDefault="00E866E0" w:rsidP="00E866E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94F97" w:rsidRPr="00BC3C12" w:rsidRDefault="002A5783" w:rsidP="00A56EA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danych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będzie udostępniać </w:t>
      </w:r>
      <w:r w:rsidR="00A56EA8" w:rsidRPr="00BC3C12">
        <w:rPr>
          <w:rFonts w:asciiTheme="minorHAnsi" w:hAnsiTheme="minorHAnsi" w:cstheme="minorHAnsi"/>
          <w:sz w:val="22"/>
          <w:szCs w:val="22"/>
        </w:rPr>
        <w:t>dane osobowe innym odbio</w:t>
      </w:r>
      <w:r w:rsidRPr="00BC3C12">
        <w:rPr>
          <w:rFonts w:asciiTheme="minorHAnsi" w:hAnsiTheme="minorHAnsi" w:cstheme="minorHAnsi"/>
          <w:sz w:val="22"/>
          <w:szCs w:val="22"/>
        </w:rPr>
        <w:t xml:space="preserve">rcom </w:t>
      </w:r>
      <w:r w:rsidR="005819CB" w:rsidRPr="00BC3C12">
        <w:rPr>
          <w:rFonts w:asciiTheme="minorHAnsi" w:hAnsiTheme="minorHAnsi" w:cstheme="minorHAnsi"/>
          <w:sz w:val="22"/>
          <w:szCs w:val="22"/>
        </w:rPr>
        <w:t>tylko, jeśli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taki obowiązek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lub uprawnienie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wynikać będzie </w:t>
      </w:r>
      <w:r w:rsidR="00DE1144" w:rsidRPr="00BC3C12">
        <w:rPr>
          <w:rFonts w:asciiTheme="minorHAnsi" w:hAnsiTheme="minorHAnsi" w:cstheme="minorHAnsi"/>
          <w:sz w:val="22"/>
          <w:szCs w:val="22"/>
        </w:rPr>
        <w:t>z przepisów prawa. Oprócz tego A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dministrator będzie mógł </w:t>
      </w:r>
      <w:r w:rsidR="006459C7" w:rsidRPr="00BC3C12">
        <w:rPr>
          <w:rFonts w:asciiTheme="minorHAnsi" w:hAnsiTheme="minorHAnsi" w:cstheme="minorHAnsi"/>
          <w:sz w:val="22"/>
          <w:szCs w:val="22"/>
        </w:rPr>
        <w:t>przekazywać dane osobowe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podmiotom</w:t>
      </w:r>
      <w:r w:rsidR="006459C7" w:rsidRPr="00BC3C12">
        <w:rPr>
          <w:rFonts w:asciiTheme="minorHAnsi" w:hAnsiTheme="minorHAnsi" w:cstheme="minorHAnsi"/>
          <w:sz w:val="22"/>
          <w:szCs w:val="22"/>
        </w:rPr>
        <w:t>,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które w ramach powierzenia</w:t>
      </w:r>
      <w:r w:rsidR="006459C7" w:rsidRPr="00BC3C12">
        <w:rPr>
          <w:rFonts w:asciiTheme="minorHAnsi" w:hAnsiTheme="minorHAnsi" w:cstheme="minorHAnsi"/>
          <w:sz w:val="22"/>
          <w:szCs w:val="22"/>
        </w:rPr>
        <w:t xml:space="preserve"> przetwarzania danych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przetwarzają dane osobowe na rzecz Administratora.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Są to w szczególności dostawcy systemów oraz programów informatycznych, których usługi wiążą się z </w:t>
      </w:r>
      <w:r w:rsidR="00664CB8" w:rsidRPr="00BC3C12">
        <w:rPr>
          <w:rFonts w:asciiTheme="minorHAnsi" w:hAnsiTheme="minorHAnsi" w:cstheme="minorHAnsi"/>
          <w:sz w:val="22"/>
          <w:szCs w:val="22"/>
        </w:rPr>
        <w:t>prowadzeniem dokumentacji przebiegu nauczania, działalności wychowawczej i opiekuńczej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(elektroniczny dziennik).</w:t>
      </w:r>
    </w:p>
    <w:p w:rsidR="00294F97" w:rsidRPr="00BC3C12" w:rsidRDefault="00294F97" w:rsidP="00294F97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przekazywane do państw trzecich i organizacji międzynarodowych.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podlegały profilowaniu ani zautomatyzowanemu podejmowaniu decyzji.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904469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Administrator będzie przetwarzał dane osobowe </w:t>
      </w:r>
      <w:r w:rsidR="00A948C0" w:rsidRPr="00BC3C12">
        <w:rPr>
          <w:rFonts w:asciiTheme="minorHAnsi" w:hAnsiTheme="minorHAnsi" w:cstheme="minorHAnsi"/>
          <w:sz w:val="22"/>
          <w:szCs w:val="22"/>
        </w:rPr>
        <w:t>dzieci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BC3C12">
        <w:rPr>
          <w:rFonts w:asciiTheme="minorHAnsi" w:hAnsiTheme="minorHAnsi" w:cstheme="minorHAnsi"/>
          <w:sz w:val="22"/>
          <w:szCs w:val="22"/>
        </w:rPr>
        <w:t>oraz</w:t>
      </w:r>
      <w:r w:rsidR="00A948C0" w:rsidRPr="00BC3C12">
        <w:rPr>
          <w:rFonts w:asciiTheme="minorHAnsi" w:hAnsiTheme="minorHAnsi" w:cstheme="minorHAnsi"/>
          <w:sz w:val="22"/>
          <w:szCs w:val="22"/>
        </w:rPr>
        <w:t xml:space="preserve"> ich rodziców/opiekunów prawnych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przez okres przewidziany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przepisami prawa, </w:t>
      </w:r>
      <w:r w:rsidR="003066A9" w:rsidRPr="00BC3C12">
        <w:rPr>
          <w:rFonts w:asciiTheme="minorHAnsi" w:hAnsiTheme="minorHAnsi" w:cstheme="minorHAnsi"/>
          <w:sz w:val="22"/>
          <w:szCs w:val="22"/>
        </w:rPr>
        <w:t>w szczególności ustawy Prawo Oświatowe oraz m.in.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na podstawie przepisów ustawy o narodowym zasobie archiwalnym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i archiwach, </w:t>
      </w:r>
      <w:r w:rsidR="00A948C0" w:rsidRPr="00BC3C12">
        <w:rPr>
          <w:rFonts w:asciiTheme="minorHAnsi" w:hAnsiTheme="minorHAnsi" w:cstheme="minorHAnsi"/>
          <w:sz w:val="22"/>
          <w:szCs w:val="22"/>
        </w:rPr>
        <w:t>w szczególności przepisów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rozporządzenia Ministra Kultury i Dziedzictwa Narodowego w sprawie klasyfikowania i kwalifikowania dokumentacji, przekazywania materiałów archiwalnych do archiwów państwowych i brakowania dokumentacji niearchiwalnej</w:t>
      </w:r>
      <w:r w:rsidR="00A948C0" w:rsidRPr="00BC3C12">
        <w:rPr>
          <w:rFonts w:asciiTheme="minorHAnsi" w:hAnsiTheme="minorHAnsi" w:cstheme="minorHAnsi"/>
          <w:sz w:val="22"/>
          <w:szCs w:val="22"/>
        </w:rPr>
        <w:t>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Każdej osobie, której dane osobowe są przetwarzane przez Administratora przysługuje</w:t>
      </w:r>
      <w:r w:rsidR="002A5783" w:rsidRPr="00BC3C12">
        <w:rPr>
          <w:rFonts w:asciiTheme="minorHAnsi" w:hAnsiTheme="minorHAnsi" w:cstheme="minorHAnsi"/>
          <w:sz w:val="22"/>
          <w:szCs w:val="22"/>
        </w:rPr>
        <w:t xml:space="preserve"> prawo do </w:t>
      </w:r>
      <w:r w:rsidR="002A5783" w:rsidRPr="00BC3C12">
        <w:rPr>
          <w:rFonts w:asciiTheme="minorHAnsi" w:hAnsiTheme="minorHAnsi" w:cstheme="minorHAnsi"/>
          <w:sz w:val="22"/>
          <w:szCs w:val="22"/>
          <w:lang w:eastAsia="hi-IN"/>
        </w:rPr>
        <w:t>dostępu do danych osobowych i otrzymania kopii danych osobowych podlegających przetwarzaniu; sprostowania nieprawidłowych danych na podstawie</w:t>
      </w:r>
      <w:r w:rsidR="00D37C72" w:rsidRPr="00BC3C12">
        <w:rPr>
          <w:rFonts w:asciiTheme="minorHAnsi" w:hAnsiTheme="minorHAnsi" w:cstheme="minorHAnsi"/>
          <w:sz w:val="22"/>
          <w:szCs w:val="22"/>
          <w:lang w:eastAsia="hi-IN"/>
        </w:rPr>
        <w:t xml:space="preserve"> </w:t>
      </w:r>
      <w:r w:rsidR="002A5783" w:rsidRPr="00BC3C12">
        <w:rPr>
          <w:rFonts w:asciiTheme="minorHAnsi" w:hAnsiTheme="minorHAnsi" w:cstheme="minorHAnsi"/>
          <w:sz w:val="22"/>
          <w:szCs w:val="22"/>
          <w:lang w:eastAsia="hi-IN"/>
        </w:rPr>
        <w:t>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6459C7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Każdej osobie, która uważa, że jej dane przetwarzane są niezgodnie z prawem, przysługuje </w:t>
      </w:r>
      <w:r w:rsidR="002A5783" w:rsidRPr="00BC3C12">
        <w:rPr>
          <w:rFonts w:asciiTheme="minorHAnsi" w:hAnsiTheme="minorHAnsi" w:cstheme="minorHAnsi"/>
          <w:sz w:val="22"/>
          <w:szCs w:val="22"/>
        </w:rPr>
        <w:t>prawo wniesienia skargi do organu nadzorczego (UODO, ul. Stawki 2,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3B35CF" w:rsidRPr="00BC3C12">
        <w:rPr>
          <w:rFonts w:asciiTheme="minorHAnsi" w:hAnsiTheme="minorHAnsi" w:cstheme="minorHAnsi"/>
          <w:sz w:val="22"/>
          <w:szCs w:val="22"/>
        </w:rPr>
        <w:t xml:space="preserve">00-193 </w:t>
      </w:r>
      <w:r w:rsidR="002A5783" w:rsidRPr="00BC3C12">
        <w:rPr>
          <w:rFonts w:asciiTheme="minorHAnsi" w:hAnsiTheme="minorHAnsi" w:cstheme="minorHAnsi"/>
          <w:sz w:val="22"/>
          <w:szCs w:val="22"/>
        </w:rPr>
        <w:t xml:space="preserve">Warszawa). </w:t>
      </w:r>
    </w:p>
    <w:p w:rsidR="002A5783" w:rsidRPr="00BC3C12" w:rsidRDefault="002A5783" w:rsidP="002A5783">
      <w:p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2A5783" w:rsidP="002A5783">
      <w:pPr>
        <w:rPr>
          <w:rFonts w:asciiTheme="minorHAnsi" w:hAnsiTheme="minorHAnsi" w:cstheme="minorHAnsi"/>
          <w:sz w:val="22"/>
          <w:szCs w:val="22"/>
        </w:rPr>
      </w:pPr>
    </w:p>
    <w:p w:rsidR="00130825" w:rsidRPr="00BC3C12" w:rsidRDefault="00130825">
      <w:pPr>
        <w:rPr>
          <w:rFonts w:asciiTheme="minorHAnsi" w:hAnsiTheme="minorHAnsi" w:cstheme="minorHAnsi"/>
          <w:sz w:val="22"/>
          <w:szCs w:val="22"/>
        </w:rPr>
      </w:pPr>
    </w:p>
    <w:sectPr w:rsidR="00130825" w:rsidRPr="00BC3C12" w:rsidSect="00C6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6"/>
    <w:rsid w:val="00001D4F"/>
    <w:rsid w:val="000A6C66"/>
    <w:rsid w:val="000E5EB6"/>
    <w:rsid w:val="00130825"/>
    <w:rsid w:val="001416B6"/>
    <w:rsid w:val="00176B08"/>
    <w:rsid w:val="001B5AAA"/>
    <w:rsid w:val="0020244D"/>
    <w:rsid w:val="00294F97"/>
    <w:rsid w:val="002A5783"/>
    <w:rsid w:val="003066A9"/>
    <w:rsid w:val="003B35CF"/>
    <w:rsid w:val="003B3F92"/>
    <w:rsid w:val="00404A77"/>
    <w:rsid w:val="00441043"/>
    <w:rsid w:val="00473855"/>
    <w:rsid w:val="004C09B3"/>
    <w:rsid w:val="00511D8C"/>
    <w:rsid w:val="00552BD1"/>
    <w:rsid w:val="005619D9"/>
    <w:rsid w:val="005819CB"/>
    <w:rsid w:val="005E5614"/>
    <w:rsid w:val="006459C7"/>
    <w:rsid w:val="00664CB8"/>
    <w:rsid w:val="00677F70"/>
    <w:rsid w:val="00695304"/>
    <w:rsid w:val="006F0238"/>
    <w:rsid w:val="007A4125"/>
    <w:rsid w:val="007D10EA"/>
    <w:rsid w:val="007E493A"/>
    <w:rsid w:val="00832702"/>
    <w:rsid w:val="00861B50"/>
    <w:rsid w:val="00881270"/>
    <w:rsid w:val="008A6DB5"/>
    <w:rsid w:val="008B1EEC"/>
    <w:rsid w:val="00904469"/>
    <w:rsid w:val="00934618"/>
    <w:rsid w:val="00943DF6"/>
    <w:rsid w:val="009B1451"/>
    <w:rsid w:val="009B4281"/>
    <w:rsid w:val="009D4D47"/>
    <w:rsid w:val="009E4F62"/>
    <w:rsid w:val="00A37F9F"/>
    <w:rsid w:val="00A56EA8"/>
    <w:rsid w:val="00A948C0"/>
    <w:rsid w:val="00B16ACD"/>
    <w:rsid w:val="00B24E3B"/>
    <w:rsid w:val="00BC099B"/>
    <w:rsid w:val="00BC2281"/>
    <w:rsid w:val="00BC3C12"/>
    <w:rsid w:val="00BC6AE3"/>
    <w:rsid w:val="00C34C0C"/>
    <w:rsid w:val="00C426A3"/>
    <w:rsid w:val="00C61BE2"/>
    <w:rsid w:val="00D16925"/>
    <w:rsid w:val="00D37C72"/>
    <w:rsid w:val="00DC5FB5"/>
    <w:rsid w:val="00DE1144"/>
    <w:rsid w:val="00E866E0"/>
    <w:rsid w:val="00F065C6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3BFE"/>
  <w15:docId w15:val="{387273C7-B160-4A56-A7D5-7FF5746A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5"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rsid w:val="00FD3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8FF0-0195-4130-B42C-53FA463D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Jasica</dc:creator>
  <cp:keywords/>
  <dc:description/>
  <cp:lastModifiedBy>Dorota Jasica</cp:lastModifiedBy>
  <cp:revision>5</cp:revision>
  <cp:lastPrinted>2018-06-18T11:14:00Z</cp:lastPrinted>
  <dcterms:created xsi:type="dcterms:W3CDTF">2021-02-05T06:54:00Z</dcterms:created>
  <dcterms:modified xsi:type="dcterms:W3CDTF">2021-03-23T13:34:00Z</dcterms:modified>
</cp:coreProperties>
</file>